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eastAsia="方正小标宋简体" w:cs="Times New Roman"/>
          <w:color w:val="auto"/>
          <w:sz w:val="44"/>
          <w:szCs w:val="44"/>
          <w:lang w:eastAsia="zh-CN"/>
        </w:rPr>
      </w:pPr>
      <w:r>
        <w:rPr>
          <w:rFonts w:hint="eastAsia" w:eastAsia="方正小标宋简体" w:cs="Times New Roman"/>
          <w:color w:val="auto"/>
          <w:sz w:val="44"/>
          <w:szCs w:val="44"/>
          <w:lang w:eastAsia="zh-CN"/>
        </w:rPr>
        <w:t>红色电波，闪击长空——经济信息化领域“红色电波”党建品牌建设</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eastAsia="楷体_GB2312" w:cs="Times New Roman"/>
          <w:color w:val="auto"/>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Times New Roman" w:hAnsi="Times New Roman" w:eastAsia="仿宋_GB2312" w:cs="Times New Roman"/>
          <w:color w:val="auto"/>
          <w:sz w:val="32"/>
          <w:szCs w:val="32"/>
          <w:lang w:val="en-US" w:eastAsia="zh-CN"/>
        </w:rPr>
      </w:pPr>
      <w:r>
        <w:rPr>
          <w:rFonts w:hint="eastAsia" w:eastAsia="楷体_GB2312" w:cs="Times New Roman"/>
          <w:color w:val="auto"/>
          <w:sz w:val="32"/>
          <w:szCs w:val="32"/>
          <w:lang w:val="en-US" w:eastAsia="zh-CN"/>
        </w:rPr>
        <w:t>北京市通州区经济和信息化局机关第一党支部</w:t>
      </w:r>
    </w:p>
    <w:p>
      <w:pPr>
        <w:keepNext w:val="0"/>
        <w:keepLines w:val="0"/>
        <w:pageBreakBefore w:val="0"/>
        <w:widowControl w:val="0"/>
        <w:numPr>
          <w:numId w:val="0"/>
        </w:numPr>
        <w:kinsoku/>
        <w:wordWrap/>
        <w:overflowPunct/>
        <w:topLinePunct w:val="0"/>
        <w:autoSpaceDE/>
        <w:autoSpaceDN/>
        <w:bidi w:val="0"/>
        <w:adjustRightInd w:val="0"/>
        <w:snapToGrid w:val="0"/>
        <w:spacing w:line="560" w:lineRule="exact"/>
        <w:textAlignment w:val="auto"/>
        <w:outlineLvl w:val="0"/>
        <w:rPr>
          <w:rFonts w:hint="default" w:ascii="Times New Roman" w:hAnsi="Times New Roman" w:eastAsia="黑体" w:cs="Times New Roman"/>
          <w:color w:val="auto"/>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hint="eastAsia" w:eastAsia="仿宋_GB2312" w:cs="Times New Roman"/>
          <w:color w:val="auto"/>
          <w:kern w:val="0"/>
          <w:sz w:val="32"/>
          <w:szCs w:val="32"/>
          <w:lang w:eastAsia="zh-CN"/>
        </w:rPr>
      </w:pPr>
      <w:r>
        <w:rPr>
          <w:rFonts w:hint="eastAsia" w:eastAsia="仿宋_GB2312" w:cs="Times New Roman"/>
          <w:color w:val="auto"/>
          <w:kern w:val="0"/>
          <w:sz w:val="32"/>
          <w:szCs w:val="32"/>
          <w:lang w:eastAsia="zh-CN"/>
        </w:rPr>
        <w:t>目前，数字经济、智能制造业和软件信息产业已成为社会经济发展的支柱产业，需要党建引领，人才支撑，综合发力。通过党建与工业信息化深度融合发展，使干部党员队伍在对党忠诚、政治思想、能力素质、履职尽责、争先创优方面有质的飞跃，能够更好地胜任工业信息化业务工作；智能制造和软件信息产业等工作为党建提供了“主阵地”、“大舞台”，成为党员干部锤炼党性、展示对党忠诚本领的“试金石”。这样通过党建业务深度融合，两者相互促进，相得益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hint="default"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lang w:eastAsia="zh-CN"/>
        </w:rPr>
        <w:t>一、</w:t>
      </w:r>
      <w:r>
        <w:rPr>
          <w:rFonts w:hint="default" w:ascii="Times New Roman" w:hAnsi="Times New Roman" w:eastAsia="黑体" w:cs="Times New Roman"/>
          <w:color w:val="auto"/>
          <w:sz w:val="32"/>
          <w:szCs w:val="32"/>
        </w:rPr>
        <w:t>主要做法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eastAsia="仿宋_GB2312" w:cs="Times New Roman"/>
          <w:color w:val="auto"/>
          <w:sz w:val="32"/>
          <w:szCs w:val="32"/>
          <w:lang w:val="en-US" w:eastAsia="zh-CN"/>
        </w:rPr>
      </w:pPr>
      <w:r>
        <w:rPr>
          <w:rFonts w:hint="eastAsia" w:eastAsia="仿宋_GB2312" w:cs="Times New Roman"/>
          <w:color w:val="auto"/>
          <w:sz w:val="32"/>
          <w:szCs w:val="32"/>
          <w:lang w:val="en-US" w:eastAsia="zh-CN"/>
        </w:rPr>
        <w:t>“红色电波”党建品牌以习近平新时代中国特色社会主义思想为指导，坚持“党建引领、多元共治、融合发展、相得益彰”的原则，以联合主题党日为桥梁纽带，以提升支部战斗力和党员干部综合素质为重点，以提升工业软件信息产业经济指标为目标，助力北京城市副中心高质量发展。</w:t>
      </w:r>
    </w:p>
    <w:p>
      <w:pPr>
        <w:pStyle w:val="2"/>
        <w:keepNext w:val="0"/>
        <w:keepLines w:val="0"/>
        <w:pageBreakBefore w:val="0"/>
        <w:numPr>
          <w:ilvl w:val="0"/>
          <w:numId w:val="1"/>
        </w:numPr>
        <w:kinsoku/>
        <w:wordWrap/>
        <w:topLinePunct w:val="0"/>
        <w:autoSpaceDE/>
        <w:autoSpaceDN/>
        <w:bidi w:val="0"/>
        <w:spacing w:line="560" w:lineRule="exact"/>
        <w:textAlignment w:val="auto"/>
        <w:rPr>
          <w:rFonts w:hint="eastAsia" w:cs="Times New Roman"/>
          <w:b/>
          <w:bCs/>
          <w:color w:val="auto"/>
          <w:sz w:val="32"/>
          <w:szCs w:val="32"/>
          <w:lang w:val="en-US" w:eastAsia="zh-CN"/>
        </w:rPr>
      </w:pPr>
      <w:r>
        <w:rPr>
          <w:rFonts w:hint="eastAsia" w:cs="Times New Roman"/>
          <w:b/>
          <w:bCs/>
          <w:color w:val="auto"/>
          <w:sz w:val="32"/>
          <w:szCs w:val="32"/>
          <w:lang w:val="en-US" w:eastAsia="zh-CN"/>
        </w:rPr>
        <w:t>以联合主题党日活动为桥梁纽带，实现经济信息化信息资源的归集整合。</w:t>
      </w:r>
    </w:p>
    <w:p>
      <w:pPr>
        <w:keepNext w:val="0"/>
        <w:keepLines w:val="0"/>
        <w:pageBreakBefore w:val="0"/>
        <w:widowControl/>
        <w:suppressLineNumbers w:val="0"/>
        <w:kinsoku/>
        <w:wordWrap/>
        <w:topLinePunct w:val="0"/>
        <w:autoSpaceDE/>
        <w:autoSpaceDN/>
        <w:bidi w:val="0"/>
        <w:spacing w:line="560" w:lineRule="exact"/>
        <w:jc w:val="left"/>
        <w:textAlignment w:val="auto"/>
        <w:rPr>
          <w:rFonts w:hint="default" w:ascii="Times New Roman" w:hAnsi="Times New Roman" w:eastAsia="仿宋_GB2312" w:cs="Times New Roman"/>
          <w:b w:val="0"/>
          <w:bCs w:val="0"/>
          <w:color w:val="auto"/>
          <w:kern w:val="0"/>
          <w:sz w:val="32"/>
          <w:szCs w:val="32"/>
          <w:lang w:val="en-US" w:eastAsia="zh-CN" w:bidi="ar-SA"/>
        </w:rPr>
      </w:pPr>
      <w:r>
        <w:rPr>
          <w:rFonts w:hint="eastAsia" w:cs="Times New Roman"/>
          <w:b/>
          <w:bCs/>
          <w:color w:val="auto"/>
          <w:sz w:val="32"/>
          <w:szCs w:val="32"/>
          <w:lang w:val="en-US" w:eastAsia="zh-CN"/>
        </w:rPr>
        <w:t xml:space="preserve">    </w:t>
      </w:r>
      <w:r>
        <w:rPr>
          <w:rFonts w:hint="eastAsia" w:ascii="Times New Roman" w:hAnsi="Times New Roman" w:eastAsia="仿宋_GB2312" w:cs="Times New Roman"/>
          <w:b w:val="0"/>
          <w:bCs w:val="0"/>
          <w:color w:val="auto"/>
          <w:kern w:val="0"/>
          <w:sz w:val="32"/>
          <w:szCs w:val="32"/>
          <w:lang w:val="en-US" w:eastAsia="zh-CN" w:bidi="ar-SA"/>
        </w:rPr>
        <w:t>通过与国家工业信息化部直属机关党委网络安全管理局党支部开展主题为“网络安全赋能新型工业化”联合主题党日活动，增进了相互之间友谊，进一步了解网络安全产业政策制定的过程及正确解读，在网安园建设、专精特新小巨人等战略产业信息方面有了很大收获。通过与北京市经济和信息化局</w:t>
      </w:r>
      <w:r>
        <w:rPr>
          <w:rFonts w:hint="eastAsia" w:eastAsia="仿宋_GB2312" w:cs="Times New Roman"/>
          <w:b w:val="0"/>
          <w:bCs w:val="0"/>
          <w:color w:val="auto"/>
          <w:kern w:val="0"/>
          <w:sz w:val="32"/>
          <w:szCs w:val="32"/>
          <w:lang w:val="en-US" w:eastAsia="zh-CN" w:bidi="ar-SA"/>
        </w:rPr>
        <w:t>部分</w:t>
      </w:r>
      <w:r>
        <w:rPr>
          <w:rFonts w:hint="eastAsia" w:ascii="Times New Roman" w:hAnsi="Times New Roman" w:eastAsia="仿宋_GB2312" w:cs="Times New Roman"/>
          <w:b w:val="0"/>
          <w:bCs w:val="0"/>
          <w:color w:val="auto"/>
          <w:kern w:val="0"/>
          <w:sz w:val="32"/>
          <w:szCs w:val="32"/>
          <w:lang w:val="en-US" w:eastAsia="zh-CN" w:bidi="ar-SA"/>
        </w:rPr>
        <w:t>处室党支部开展“春植同心树，共绘产业图”</w:t>
      </w:r>
      <w:r>
        <w:rPr>
          <w:rFonts w:hint="eastAsia" w:eastAsia="仿宋_GB2312" w:cs="Times New Roman"/>
          <w:b w:val="0"/>
          <w:bCs w:val="0"/>
          <w:color w:val="auto"/>
          <w:kern w:val="0"/>
          <w:sz w:val="32"/>
          <w:szCs w:val="32"/>
          <w:lang w:val="en-US" w:eastAsia="zh-CN" w:bidi="ar-SA"/>
        </w:rPr>
        <w:t>、“首善至诚 信满通州”、“参观路县遗址博物馆”等</w:t>
      </w:r>
      <w:r>
        <w:rPr>
          <w:rFonts w:hint="eastAsia" w:ascii="Times New Roman" w:hAnsi="Times New Roman" w:eastAsia="仿宋_GB2312" w:cs="Times New Roman"/>
          <w:b w:val="0"/>
          <w:bCs w:val="0"/>
          <w:color w:val="auto"/>
          <w:kern w:val="0"/>
          <w:sz w:val="32"/>
          <w:szCs w:val="32"/>
          <w:lang w:val="en-US" w:eastAsia="zh-CN" w:bidi="ar-SA"/>
        </w:rPr>
        <w:t>联合主题党日活动，了解掌握市经信局最新项目信息，掌握主动权，为城市副中心争取最好的项目和急需资源。通过与通州区内业务联系多的委办局机关党支部联合主题党日活动，</w:t>
      </w:r>
      <w:r>
        <w:rPr>
          <w:rFonts w:hint="eastAsia" w:eastAsia="仿宋_GB2312" w:cs="Times New Roman"/>
          <w:b w:val="0"/>
          <w:bCs w:val="0"/>
          <w:color w:val="auto"/>
          <w:kern w:val="0"/>
          <w:sz w:val="32"/>
          <w:szCs w:val="32"/>
          <w:lang w:val="en-US" w:eastAsia="zh-CN" w:bidi="ar-SA"/>
        </w:rPr>
        <w:t>如和中关村通州园管委会、区科委联合开展</w:t>
      </w:r>
      <w:r>
        <w:rPr>
          <w:rFonts w:hint="eastAsia" w:ascii="Times New Roman" w:hAnsi="Times New Roman" w:eastAsia="仿宋_GB2312" w:cs="Times New Roman"/>
          <w:b w:val="0"/>
          <w:bCs w:val="0"/>
          <w:color w:val="auto"/>
          <w:kern w:val="0"/>
          <w:sz w:val="32"/>
          <w:szCs w:val="32"/>
          <w:lang w:val="en-US" w:eastAsia="zh-CN" w:bidi="ar-SA"/>
        </w:rPr>
        <w:t>开展</w:t>
      </w:r>
      <w:r>
        <w:rPr>
          <w:rFonts w:hint="eastAsia" w:eastAsia="仿宋_GB2312" w:cs="Times New Roman"/>
          <w:b w:val="0"/>
          <w:bCs w:val="0"/>
          <w:color w:val="auto"/>
          <w:kern w:val="0"/>
          <w:sz w:val="32"/>
          <w:szCs w:val="32"/>
          <w:lang w:val="en-US" w:eastAsia="zh-CN" w:bidi="ar-SA"/>
        </w:rPr>
        <w:t>“共谋产业路 健步新征程”主题党日活动；与运河商务区管委会开展联合主题党日活动，盘活空间资源，形成产业集群聚集；围绕年度重点工作</w:t>
      </w:r>
      <w:r>
        <w:rPr>
          <w:rFonts w:hint="eastAsia" w:ascii="Times New Roman" w:hAnsi="Times New Roman" w:eastAsia="仿宋_GB2312" w:cs="Times New Roman"/>
          <w:b w:val="0"/>
          <w:bCs w:val="0"/>
          <w:color w:val="auto"/>
          <w:kern w:val="0"/>
          <w:sz w:val="32"/>
          <w:szCs w:val="32"/>
          <w:lang w:val="en-US" w:eastAsia="zh-CN" w:bidi="ar-SA"/>
        </w:rPr>
        <w:t>任务落实共同研讨，找出解决问题的办法措施，提升</w:t>
      </w:r>
      <w:r>
        <w:rPr>
          <w:rFonts w:hint="eastAsia" w:eastAsia="仿宋_GB2312" w:cs="Times New Roman"/>
          <w:b w:val="0"/>
          <w:bCs w:val="0"/>
          <w:color w:val="auto"/>
          <w:kern w:val="0"/>
          <w:sz w:val="32"/>
          <w:szCs w:val="32"/>
          <w:lang w:val="en-US" w:eastAsia="zh-CN" w:bidi="ar-SA"/>
        </w:rPr>
        <w:t>工业信息化</w:t>
      </w:r>
      <w:r>
        <w:rPr>
          <w:rFonts w:hint="eastAsia" w:ascii="Times New Roman" w:hAnsi="Times New Roman" w:eastAsia="仿宋_GB2312" w:cs="Times New Roman"/>
          <w:b w:val="0"/>
          <w:bCs w:val="0"/>
          <w:color w:val="auto"/>
          <w:kern w:val="0"/>
          <w:sz w:val="32"/>
          <w:szCs w:val="32"/>
          <w:lang w:val="en-US" w:eastAsia="zh-CN" w:bidi="ar-SA"/>
        </w:rPr>
        <w:t>业务办理质量。</w:t>
      </w:r>
    </w:p>
    <w:p>
      <w:pPr>
        <w:pStyle w:val="2"/>
        <w:keepNext w:val="0"/>
        <w:keepLines w:val="0"/>
        <w:pageBreakBefore w:val="0"/>
        <w:numPr>
          <w:ilvl w:val="0"/>
          <w:numId w:val="1"/>
        </w:numPr>
        <w:kinsoku/>
        <w:wordWrap/>
        <w:topLinePunct w:val="0"/>
        <w:autoSpaceDE/>
        <w:autoSpaceDN/>
        <w:bidi w:val="0"/>
        <w:spacing w:line="560" w:lineRule="exact"/>
        <w:textAlignment w:val="auto"/>
        <w:rPr>
          <w:rFonts w:hint="eastAsia" w:cs="Times New Roman"/>
          <w:b/>
          <w:bCs/>
          <w:color w:val="auto"/>
          <w:sz w:val="32"/>
          <w:szCs w:val="32"/>
          <w:lang w:val="en-US" w:eastAsia="zh-CN"/>
        </w:rPr>
      </w:pPr>
      <w:r>
        <w:rPr>
          <w:rFonts w:hint="eastAsia" w:cs="Times New Roman"/>
          <w:b/>
          <w:bCs/>
          <w:color w:val="auto"/>
          <w:sz w:val="32"/>
          <w:szCs w:val="32"/>
          <w:lang w:val="en-US" w:eastAsia="zh-CN"/>
        </w:rPr>
        <w:t>以提升支部战斗力和党员素质为重点，凝聚对党忠诚干事创业的责任担当。</w:t>
      </w:r>
    </w:p>
    <w:p>
      <w:pPr>
        <w:pStyle w:val="2"/>
        <w:keepNext w:val="0"/>
        <w:keepLines w:val="0"/>
        <w:pageBreakBefore w:val="0"/>
        <w:widowControl w:val="0"/>
        <w:numPr>
          <w:ilvl w:val="0"/>
          <w:numId w:val="0"/>
        </w:numPr>
        <w:kinsoku/>
        <w:wordWrap/>
        <w:overflowPunct w:val="0"/>
        <w:topLinePunct w:val="0"/>
        <w:autoSpaceDE/>
        <w:autoSpaceDN/>
        <w:bidi w:val="0"/>
        <w:adjustRightInd w:val="0"/>
        <w:snapToGrid w:val="0"/>
        <w:spacing w:line="560" w:lineRule="exact"/>
        <w:ind w:firstLine="720"/>
        <w:textAlignment w:val="auto"/>
        <w:rPr>
          <w:rFonts w:hint="eastAsia" w:cs="Times New Roman"/>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1</w:t>
      </w:r>
      <w:r>
        <w:rPr>
          <w:rFonts w:hint="eastAsia" w:ascii="楷体_GB2312" w:hAnsi="楷体_GB2312" w:eastAsia="楷体_GB2312" w:cs="楷体_GB2312"/>
          <w:b w:val="0"/>
          <w:bCs w:val="0"/>
          <w:color w:val="auto"/>
          <w:sz w:val="32"/>
          <w:szCs w:val="32"/>
          <w:lang w:val="en-US" w:eastAsia="zh"/>
        </w:rPr>
        <w:t>.</w:t>
      </w:r>
      <w:r>
        <w:rPr>
          <w:rFonts w:hint="eastAsia" w:ascii="楷体_GB2312" w:hAnsi="楷体_GB2312" w:eastAsia="楷体_GB2312" w:cs="楷体_GB2312"/>
          <w:b w:val="0"/>
          <w:bCs w:val="0"/>
          <w:color w:val="auto"/>
          <w:sz w:val="32"/>
          <w:szCs w:val="32"/>
          <w:lang w:val="en-US" w:eastAsia="zh-CN"/>
        </w:rPr>
        <w:t>重点提升党支部的战斗力和凝聚力。</w:t>
      </w:r>
      <w:r>
        <w:rPr>
          <w:rFonts w:hint="eastAsia" w:cs="Times New Roman"/>
          <w:b w:val="0"/>
          <w:bCs w:val="0"/>
          <w:color w:val="auto"/>
          <w:sz w:val="32"/>
          <w:szCs w:val="32"/>
          <w:lang w:val="en-US" w:eastAsia="zh-CN"/>
        </w:rPr>
        <w:t>以习近平新时代中国特色社会主义思想为指导，加强支部的政治功能、组织功能和标准化建设，落实三会一课，加强政治环境建设，创新党建方法，建立蒲公英微党课，支委每年编写6个小切口的微党课；开展“一帮一，一对红”结对提升工程；组织比学赶帮超创先行动；组织独角马专精特新党建小研究院，加强企业党建覆盖；加强党建业务深度融合。瞄准一个目标：“有第一就拿，有红旗就扛”，叫响一个口号：“多为成功找办法，少为失败找借口”做到：“学习、研究、斗争、创优”，创建一流党支部。</w:t>
      </w:r>
    </w:p>
    <w:p>
      <w:pPr>
        <w:pStyle w:val="2"/>
        <w:keepNext w:val="0"/>
        <w:keepLines w:val="0"/>
        <w:pageBreakBefore w:val="0"/>
        <w:widowControl w:val="0"/>
        <w:numPr>
          <w:ilvl w:val="0"/>
          <w:numId w:val="0"/>
        </w:numPr>
        <w:kinsoku/>
        <w:wordWrap/>
        <w:overflowPunct w:val="0"/>
        <w:topLinePunct w:val="0"/>
        <w:autoSpaceDE/>
        <w:autoSpaceDN/>
        <w:bidi w:val="0"/>
        <w:adjustRightInd w:val="0"/>
        <w:snapToGrid w:val="0"/>
        <w:spacing w:line="560" w:lineRule="exact"/>
        <w:ind w:firstLine="720"/>
        <w:textAlignment w:val="auto"/>
        <w:rPr>
          <w:rFonts w:hint="eastAsia" w:cs="Times New Roman"/>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
        </w:rPr>
        <w:t>2.</w:t>
      </w:r>
      <w:r>
        <w:rPr>
          <w:rFonts w:hint="eastAsia" w:ascii="楷体_GB2312" w:hAnsi="楷体_GB2312" w:eastAsia="楷体_GB2312" w:cs="楷体_GB2312"/>
          <w:b w:val="0"/>
          <w:bCs w:val="0"/>
          <w:color w:val="auto"/>
          <w:sz w:val="32"/>
          <w:szCs w:val="32"/>
          <w:lang w:val="en-US" w:eastAsia="zh-CN"/>
        </w:rPr>
        <w:t>注重提高党员干部的综合能力素质。</w:t>
      </w:r>
      <w:r>
        <w:rPr>
          <w:rFonts w:hint="eastAsia" w:cs="Times New Roman"/>
          <w:b w:val="0"/>
          <w:bCs w:val="0"/>
          <w:color w:val="auto"/>
          <w:sz w:val="32"/>
          <w:szCs w:val="32"/>
          <w:lang w:val="en-US" w:eastAsia="zh-CN"/>
        </w:rPr>
        <w:t>按照“学、说、写、办”要求培养一批“政策通、巧嘴巴、笔杆子、好管家”式的党员干部。学就是要终身学习，学习与工作职责任务相关的材料；说就是按照不同场合不同要求，组织各种语言材料，通过正确的表达方式与不同受众沟通；写就是加强公文写作培训，熟悉公文种类、写作方法，能办理各种公文；办就是加强科学统筹，沟通协调，能办文、办会、办事，能办理各种复杂事项。开展梦之初读书角、小巨人演讲台、小诸葛辩论会、小管家办事处等活动，提升大家能力素质。</w:t>
      </w:r>
    </w:p>
    <w:p>
      <w:pPr>
        <w:pStyle w:val="2"/>
        <w:keepNext w:val="0"/>
        <w:keepLines w:val="0"/>
        <w:pageBreakBefore w:val="0"/>
        <w:numPr>
          <w:ilvl w:val="0"/>
          <w:numId w:val="0"/>
        </w:numPr>
        <w:kinsoku/>
        <w:wordWrap/>
        <w:topLinePunct w:val="0"/>
        <w:autoSpaceDE/>
        <w:autoSpaceDN/>
        <w:bidi w:val="0"/>
        <w:spacing w:line="560" w:lineRule="exact"/>
        <w:ind w:firstLine="720"/>
        <w:textAlignment w:val="auto"/>
        <w:rPr>
          <w:rFonts w:hint="default" w:cs="Times New Roman"/>
          <w:b/>
          <w:bCs/>
          <w:color w:val="auto"/>
          <w:sz w:val="32"/>
          <w:szCs w:val="32"/>
          <w:lang w:val="en-US" w:eastAsia="zh-CN"/>
        </w:rPr>
      </w:pPr>
      <w:r>
        <w:rPr>
          <w:rFonts w:hint="eastAsia" w:cs="Times New Roman"/>
          <w:b/>
          <w:bCs/>
          <w:color w:val="auto"/>
          <w:sz w:val="32"/>
          <w:szCs w:val="32"/>
          <w:lang w:val="en-US" w:eastAsia="zh-CN"/>
        </w:rPr>
        <w:t>（三）以党建业务双促进为龙头，多措并举促进党建业务深度融合。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kern w:val="0"/>
          <w:sz w:val="32"/>
          <w:szCs w:val="32"/>
          <w:lang w:val="en-US" w:eastAsia="zh-CN" w:bidi="ar-SA"/>
        </w:rPr>
      </w:pPr>
      <w:r>
        <w:rPr>
          <w:rFonts w:hint="eastAsia" w:ascii="楷体_GB2312" w:hAnsi="楷体_GB2312" w:eastAsia="楷体_GB2312" w:cs="楷体_GB2312"/>
          <w:b w:val="0"/>
          <w:bCs w:val="0"/>
          <w:color w:val="auto"/>
          <w:kern w:val="0"/>
          <w:sz w:val="32"/>
          <w:szCs w:val="32"/>
          <w:lang w:val="en-US" w:eastAsia="zh-CN" w:bidi="ar-SA"/>
        </w:rPr>
        <w:t>1.抓政策直达快享，确保党建和业务融合“有样板”。</w:t>
      </w:r>
      <w:r>
        <w:rPr>
          <w:rFonts w:hint="eastAsia" w:ascii="仿宋_GB2312" w:hAnsi="仿宋_GB2312" w:eastAsia="仿宋_GB2312" w:cs="仿宋_GB2312"/>
          <w:b w:val="0"/>
          <w:bCs w:val="0"/>
          <w:color w:val="auto"/>
          <w:kern w:val="0"/>
          <w:sz w:val="32"/>
          <w:szCs w:val="32"/>
          <w:lang w:val="en-US" w:eastAsia="zh-CN" w:bidi="ar-SA"/>
        </w:rPr>
        <w:t>由于党支部换届，确定今年为政策法规学习年。系统学习党建、工作业务等法律法规，做到学法、知法、用法、守法，加强法规意识，坚持依法办事。</w:t>
      </w:r>
    </w:p>
    <w:p>
      <w:pPr>
        <w:ind w:firstLine="640" w:firstLineChars="200"/>
        <w:rPr>
          <w:rFonts w:hint="default"/>
          <w:lang w:val="en-US" w:eastAsia="zh-CN"/>
        </w:rPr>
      </w:pPr>
      <w:r>
        <w:rPr>
          <w:rFonts w:hint="eastAsia" w:ascii="楷体_GB2312" w:hAnsi="楷体_GB2312" w:eastAsia="楷体_GB2312" w:cs="楷体_GB2312"/>
          <w:b w:val="0"/>
          <w:bCs w:val="0"/>
          <w:color w:val="auto"/>
          <w:kern w:val="0"/>
          <w:sz w:val="32"/>
          <w:szCs w:val="32"/>
          <w:lang w:val="en-US" w:eastAsia="zh-CN" w:bidi="ar-SA"/>
        </w:rPr>
        <w:t>2.抓能力素质提升，确保党建和业务融合“有质量”。</w:t>
      </w:r>
      <w:r>
        <w:rPr>
          <w:rFonts w:hint="eastAsia" w:ascii="仿宋_GB2312" w:hAnsi="仿宋_GB2312" w:eastAsia="仿宋_GB2312" w:cs="仿宋_GB2312"/>
          <w:b w:val="0"/>
          <w:bCs w:val="0"/>
          <w:color w:val="auto"/>
          <w:kern w:val="0"/>
          <w:sz w:val="32"/>
          <w:szCs w:val="32"/>
          <w:lang w:val="en-US" w:eastAsia="zh-CN" w:bidi="ar-SA"/>
        </w:rPr>
        <w:t>邀请区委党校党建专家、信通院专家教授每双月讲一次讲党课和通信信息前沿知识。加强对高精尖产业发展、数字经济、统计等相关知识学习，特别是围绕未来产业中合成生物、碳捕集等细分领域进行专题辅导，不断提高全体干部职工理论素养和工作本领。例如邀请区委党校李莉副教授讲授《以案为鉴——推进风腐同查同治 筑牢廉政根基》；挂职副局长、北京师范大学博士生导师宋涛同志讲授《人工智能与未来产业发展》。</w:t>
      </w:r>
      <w:r>
        <w:rPr>
          <w:rFonts w:hint="eastAsia" w:ascii="仿宋_GB2312" w:hAnsi="仿宋_GB2312" w:eastAsia="仿宋_GB2312" w:cs="仿宋_GB2312"/>
          <w:sz w:val="32"/>
          <w:szCs w:val="32"/>
          <w:lang w:val="en-US" w:eastAsia="zh-CN"/>
        </w:rPr>
        <w:t>党支部组织科室党员结合自身业务取得的成绩讲微党课，内容详实、说理透彻、效果明显，深受广大党员喜欢。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kern w:val="0"/>
          <w:sz w:val="32"/>
          <w:szCs w:val="32"/>
          <w:lang w:val="en-US" w:eastAsia="zh-CN" w:bidi="ar-SA"/>
        </w:rPr>
      </w:pPr>
      <w:r>
        <w:rPr>
          <w:rFonts w:hint="eastAsia" w:ascii="楷体_GB2312" w:hAnsi="楷体_GB2312" w:eastAsia="楷体_GB2312" w:cs="楷体_GB2312"/>
          <w:b w:val="0"/>
          <w:bCs w:val="0"/>
          <w:color w:val="auto"/>
          <w:kern w:val="0"/>
          <w:sz w:val="32"/>
          <w:szCs w:val="32"/>
          <w:lang w:val="en-US" w:eastAsia="zh-CN" w:bidi="ar-SA"/>
        </w:rPr>
        <w:t>3.抓模范机关建设，确保党建和业务融合“有方向”。</w:t>
      </w:r>
      <w:r>
        <w:rPr>
          <w:rFonts w:hint="eastAsia" w:ascii="仿宋_GB2312" w:hAnsi="仿宋_GB2312" w:eastAsia="仿宋_GB2312" w:cs="仿宋_GB2312"/>
          <w:b w:val="0"/>
          <w:bCs w:val="0"/>
          <w:color w:val="auto"/>
          <w:kern w:val="0"/>
          <w:sz w:val="32"/>
          <w:szCs w:val="32"/>
          <w:lang w:val="en-US" w:eastAsia="zh-CN" w:bidi="ar-SA"/>
        </w:rPr>
        <w:t>建立党员硕博突击队，开展“争当服务企业模范党支部  服务企业党员标兵”活动。认真贯彻《中国共产党党和国家机关基层组织工作条例》，在局机关第一党支部深入开展争当“让企业满意模范机关党支部、服务企业党员标兵”创建活动，建立创建工作运行机制，制定创建工作方案，找准服务企业这个工作着力点，坚持在土地招拍挂、用水用电、招商引资、人才引进、专精特新企业培育等方面全生命周期、全链条服务企业；积极开展服务包、主动告知承诺、严格工作纪律树立亲清政商关系、发挥通州区中小企业服务平台、通州区小微企业金融综合服务平台效能服务企业；支委坚持定期组织走访调研企业，解决企业反映的困难；全面动员广大党员以实际行动积极投身创建工作中。</w:t>
      </w:r>
    </w:p>
    <w:p>
      <w:pPr>
        <w:pStyle w:val="3"/>
        <w:keepNext w:val="0"/>
        <w:keepLines w:val="0"/>
        <w:pageBreakBefore w:val="0"/>
        <w:kinsoku/>
        <w:wordWrap/>
        <w:topLinePunct w:val="0"/>
        <w:autoSpaceDE/>
        <w:autoSpaceDN/>
        <w:bidi w:val="0"/>
        <w:spacing w:line="560" w:lineRule="exact"/>
        <w:textAlignment w:val="auto"/>
        <w:rPr>
          <w:rFonts w:hint="eastAsia" w:ascii="仿宋_GB2312" w:hAnsi="仿宋_GB2312" w:eastAsia="仿宋_GB2312" w:cs="仿宋_GB2312"/>
          <w:sz w:val="32"/>
          <w:szCs w:val="32"/>
          <w:lang w:val="en-US" w:eastAsia="zh-CN"/>
        </w:rPr>
      </w:pPr>
      <w:r>
        <w:rPr>
          <w:rFonts w:hint="eastAsia"/>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eastAsia" w:ascii="楷体_GB2312" w:hAnsi="楷体_GB2312" w:eastAsia="楷体_GB2312" w:cs="楷体_GB2312"/>
          <w:b w:val="0"/>
          <w:bCs w:val="0"/>
          <w:color w:val="auto"/>
          <w:kern w:val="0"/>
          <w:sz w:val="32"/>
          <w:szCs w:val="32"/>
          <w:lang w:val="en-US" w:eastAsia="zh" w:bidi="ar-SA"/>
        </w:rPr>
        <w:t xml:space="preserve"> </w:t>
      </w:r>
      <w:r>
        <w:rPr>
          <w:rFonts w:hint="eastAsia" w:ascii="楷体_GB2312" w:hAnsi="楷体_GB2312" w:eastAsia="楷体_GB2312" w:cs="楷体_GB2312"/>
          <w:b w:val="0"/>
          <w:bCs w:val="0"/>
          <w:color w:val="auto"/>
          <w:kern w:val="0"/>
          <w:sz w:val="32"/>
          <w:szCs w:val="32"/>
          <w:lang w:val="en-US" w:eastAsia="zh-CN" w:bidi="ar-SA"/>
        </w:rPr>
        <w:t>4</w:t>
      </w:r>
      <w:r>
        <w:rPr>
          <w:rFonts w:hint="eastAsia" w:ascii="楷体_GB2312" w:hAnsi="楷体_GB2312" w:eastAsia="楷体_GB2312" w:cs="楷体_GB2312"/>
          <w:b w:val="0"/>
          <w:bCs w:val="0"/>
          <w:color w:val="auto"/>
          <w:kern w:val="0"/>
          <w:sz w:val="32"/>
          <w:szCs w:val="32"/>
          <w:lang w:val="en-US" w:eastAsia="zh" w:bidi="ar-SA"/>
        </w:rPr>
        <w:t>.</w:t>
      </w:r>
      <w:r>
        <w:rPr>
          <w:rFonts w:hint="eastAsia" w:ascii="楷体_GB2312" w:hAnsi="楷体_GB2312" w:eastAsia="楷体_GB2312" w:cs="楷体_GB2312"/>
          <w:b w:val="0"/>
          <w:bCs w:val="0"/>
          <w:color w:val="auto"/>
          <w:kern w:val="0"/>
          <w:sz w:val="32"/>
          <w:szCs w:val="32"/>
          <w:lang w:val="en-US" w:eastAsia="zh-CN" w:bidi="ar-SA"/>
        </w:rPr>
        <w:t>抓两新组织党建，确保党建与业务融合“有抓手”。</w:t>
      </w:r>
      <w:r>
        <w:rPr>
          <w:rFonts w:hint="eastAsia" w:ascii="仿宋_GB2312" w:hAnsi="仿宋_GB2312" w:eastAsia="仿宋_GB2312" w:cs="仿宋_GB2312"/>
          <w:sz w:val="32"/>
          <w:szCs w:val="32"/>
          <w:lang w:val="en-US" w:eastAsia="zh-CN"/>
        </w:rPr>
        <w:t>开展专精特新小巨人企业党建全覆盖。按照区委组织部、社会工作部要求，积极针对我区532家专精特新、40家小巨人企业党建情况进行摸底，形成党建工作台账，依托属地街乡党委，共同推进建支工作，争取实现党建全覆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 w:bidi="ar-SA"/>
        </w:rPr>
      </w:pPr>
      <w:r>
        <w:rPr>
          <w:rFonts w:hint="eastAsia" w:ascii="楷体_GB2312" w:hAnsi="楷体_GB2312" w:eastAsia="楷体_GB2312" w:cs="楷体_GB2312"/>
          <w:b w:val="0"/>
          <w:bCs w:val="0"/>
          <w:color w:val="auto"/>
          <w:kern w:val="0"/>
          <w:sz w:val="32"/>
          <w:szCs w:val="32"/>
          <w:lang w:val="en-US" w:eastAsia="zh-CN" w:bidi="ar-SA"/>
        </w:rPr>
        <w:t>5</w:t>
      </w:r>
      <w:r>
        <w:rPr>
          <w:rFonts w:hint="eastAsia" w:ascii="楷体_GB2312" w:hAnsi="楷体_GB2312" w:eastAsia="楷体_GB2312" w:cs="楷体_GB2312"/>
          <w:b w:val="0"/>
          <w:bCs w:val="0"/>
          <w:color w:val="auto"/>
          <w:kern w:val="0"/>
          <w:sz w:val="32"/>
          <w:szCs w:val="32"/>
          <w:lang w:val="en-US" w:eastAsia="zh" w:bidi="ar-SA"/>
        </w:rPr>
        <w:t>.</w:t>
      </w:r>
      <w:r>
        <w:rPr>
          <w:rFonts w:hint="eastAsia" w:ascii="楷体_GB2312" w:hAnsi="楷体_GB2312" w:eastAsia="楷体_GB2312" w:cs="楷体_GB2312"/>
          <w:b w:val="0"/>
          <w:bCs w:val="0"/>
          <w:color w:val="auto"/>
          <w:kern w:val="0"/>
          <w:sz w:val="32"/>
          <w:szCs w:val="32"/>
          <w:lang w:val="en-US" w:eastAsia="zh-CN" w:bidi="ar-SA"/>
        </w:rPr>
        <w:t>抓党建协作机制，确保党建和业务融合“有平台”。</w:t>
      </w:r>
      <w:r>
        <w:rPr>
          <w:rFonts w:hint="eastAsia" w:ascii="仿宋_GB2312" w:hAnsi="仿宋_GB2312" w:eastAsia="仿宋_GB2312" w:cs="仿宋_GB2312"/>
          <w:kern w:val="2"/>
          <w:sz w:val="32"/>
          <w:szCs w:val="32"/>
          <w:lang w:val="en-US" w:eastAsia="zh-CN" w:bidi="ar-SA"/>
        </w:rPr>
        <w:t>落实四大专班月调度机制。坚持党建引领在招商、自动驾驶、京津冀协同、企业服务等方面出实招见成效，促进党建与业务深度融合。</w:t>
      </w:r>
    </w:p>
    <w:p>
      <w:pPr>
        <w:pStyle w:val="2"/>
        <w:keepNext w:val="0"/>
        <w:keepLines w:val="0"/>
        <w:pageBreakBefore w:val="0"/>
        <w:numPr>
          <w:ilvl w:val="0"/>
          <w:numId w:val="1"/>
        </w:numPr>
        <w:kinsoku/>
        <w:wordWrap/>
        <w:topLinePunct w:val="0"/>
        <w:autoSpaceDE/>
        <w:autoSpaceDN/>
        <w:bidi w:val="0"/>
        <w:spacing w:line="560" w:lineRule="exact"/>
        <w:textAlignment w:val="auto"/>
        <w:rPr>
          <w:rFonts w:hint="eastAsia" w:cs="Times New Roman"/>
          <w:b/>
          <w:bCs/>
          <w:color w:val="auto"/>
          <w:sz w:val="32"/>
          <w:szCs w:val="32"/>
          <w:lang w:val="en-US" w:eastAsia="zh-CN"/>
        </w:rPr>
      </w:pPr>
      <w:r>
        <w:rPr>
          <w:rFonts w:hint="eastAsia" w:cs="Times New Roman"/>
          <w:b/>
          <w:bCs/>
          <w:color w:val="auto"/>
          <w:sz w:val="32"/>
          <w:szCs w:val="32"/>
          <w:lang w:val="en-US" w:eastAsia="zh-CN"/>
        </w:rPr>
        <w:t>以综合施策发展经济为任务目标，实现北京城市副中心高质量发展。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eastAsia="仿宋_GB2312" w:cs="Times New Roman"/>
          <w:color w:val="auto"/>
          <w:kern w:val="0"/>
          <w:sz w:val="32"/>
          <w:szCs w:val="32"/>
          <w:lang w:val="zh-CN"/>
        </w:rPr>
      </w:pPr>
      <w:r>
        <w:rPr>
          <w:rFonts w:hint="eastAsia" w:eastAsia="仿宋_GB2312" w:cs="Times New Roman"/>
          <w:color w:val="auto"/>
          <w:kern w:val="0"/>
          <w:sz w:val="32"/>
          <w:szCs w:val="32"/>
          <w:lang w:val="zh-CN"/>
        </w:rPr>
        <w:t>“三位一体”全链条提升党建和业务深度融合质效。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eastAsia="仿宋_GB2312" w:cs="Times New Roman"/>
          <w:color w:val="auto"/>
          <w:kern w:val="0"/>
          <w:sz w:val="32"/>
          <w:szCs w:val="32"/>
          <w:lang w:val="zh-CN"/>
        </w:rPr>
      </w:pPr>
      <w:r>
        <w:rPr>
          <w:rFonts w:hint="eastAsia" w:ascii="楷体_GB2312" w:hAnsi="楷体_GB2312" w:eastAsia="楷体_GB2312" w:cs="楷体_GB2312"/>
          <w:color w:val="auto"/>
          <w:kern w:val="0"/>
          <w:sz w:val="32"/>
          <w:szCs w:val="32"/>
          <w:lang w:val="zh-CN"/>
        </w:rPr>
        <w:t>一是以“思想同频”为纲，锚定党建和业务融合起点。</w:t>
      </w:r>
      <w:r>
        <w:rPr>
          <w:rFonts w:hint="eastAsia" w:eastAsia="仿宋_GB2312" w:cs="Times New Roman"/>
          <w:color w:val="auto"/>
          <w:kern w:val="0"/>
          <w:sz w:val="32"/>
          <w:szCs w:val="32"/>
          <w:lang w:val="zh-CN"/>
        </w:rPr>
        <w:t>通过学习强国专家讲课，通过参加中关村通州园管委会“周五大讲堂”，通过走出去参观见学、请进来授课答疑等方法，不断提升党支部的政治功能和组织功能，不断提升党员干部干事创业责任担当。</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eastAsia="仿宋_GB2312" w:cs="Times New Roman"/>
          <w:color w:val="auto"/>
          <w:kern w:val="0"/>
          <w:sz w:val="32"/>
          <w:szCs w:val="32"/>
          <w:lang w:val="zh-CN"/>
        </w:rPr>
      </w:pPr>
      <w:r>
        <w:rPr>
          <w:rFonts w:hint="eastAsia" w:ascii="楷体_GB2312" w:hAnsi="楷体_GB2312" w:eastAsia="楷体_GB2312" w:cs="楷体_GB2312"/>
          <w:color w:val="auto"/>
          <w:kern w:val="0"/>
          <w:sz w:val="32"/>
          <w:szCs w:val="32"/>
          <w:lang w:val="zh-CN"/>
        </w:rPr>
        <w:t>二是以“行动同步”为要，筑牢党建和业务融合支点。</w:t>
      </w:r>
      <w:r>
        <w:rPr>
          <w:rFonts w:hint="eastAsia" w:ascii="仿宋_GB2312" w:hAnsi="仿宋_GB2312" w:eastAsia="仿宋_GB2312" w:cs="仿宋_GB2312"/>
          <w:b w:val="0"/>
          <w:bCs w:val="0"/>
          <w:sz w:val="32"/>
          <w:szCs w:val="32"/>
          <w:lang w:eastAsia="zh-CN"/>
        </w:rPr>
        <w:t>党支部</w:t>
      </w:r>
      <w:r>
        <w:rPr>
          <w:rFonts w:hint="eastAsia" w:ascii="仿宋_GB2312" w:hAnsi="仿宋_GB2312" w:eastAsia="仿宋_GB2312" w:cs="仿宋_GB2312"/>
          <w:b w:val="0"/>
          <w:bCs w:val="0"/>
          <w:sz w:val="32"/>
          <w:szCs w:val="32"/>
        </w:rPr>
        <w:t>紧紧</w:t>
      </w:r>
      <w:r>
        <w:rPr>
          <w:rFonts w:hint="eastAsia" w:ascii="仿宋_GB2312" w:hAnsi="仿宋_GB2312" w:eastAsia="仿宋_GB2312" w:cs="仿宋_GB2312"/>
          <w:b w:val="0"/>
          <w:bCs w:val="0"/>
          <w:sz w:val="32"/>
          <w:szCs w:val="32"/>
          <w:lang w:eastAsia="zh-CN"/>
        </w:rPr>
        <w:t>围</w:t>
      </w:r>
      <w:r>
        <w:rPr>
          <w:rFonts w:hint="eastAsia" w:ascii="仿宋_GB2312" w:hAnsi="仿宋_GB2312" w:eastAsia="仿宋_GB2312" w:cs="仿宋_GB2312"/>
          <w:b w:val="0"/>
          <w:bCs w:val="0"/>
          <w:sz w:val="32"/>
          <w:szCs w:val="32"/>
        </w:rPr>
        <w:t>绕</w:t>
      </w:r>
      <w:r>
        <w:rPr>
          <w:rFonts w:hint="eastAsia" w:ascii="仿宋_GB2312" w:hAnsi="仿宋_GB2312" w:eastAsia="仿宋_GB2312" w:cs="仿宋_GB2312"/>
          <w:b w:val="0"/>
          <w:bCs w:val="0"/>
          <w:sz w:val="32"/>
          <w:szCs w:val="32"/>
          <w:lang w:eastAsia="zh-CN"/>
        </w:rPr>
        <w:t>局工作</w:t>
      </w:r>
      <w:r>
        <w:rPr>
          <w:rFonts w:hint="eastAsia" w:ascii="仿宋_GB2312" w:hAnsi="仿宋_GB2312" w:eastAsia="仿宋_GB2312" w:cs="仿宋_GB2312"/>
          <w:b w:val="0"/>
          <w:bCs w:val="0"/>
          <w:sz w:val="32"/>
          <w:szCs w:val="32"/>
        </w:rPr>
        <w:t>职责与任务，认真研究</w:t>
      </w:r>
      <w:r>
        <w:rPr>
          <w:rFonts w:hint="eastAsia" w:ascii="仿宋_GB2312" w:hAnsi="仿宋_GB2312" w:eastAsia="仿宋_GB2312" w:cs="仿宋_GB2312"/>
          <w:b w:val="0"/>
          <w:bCs w:val="0"/>
          <w:sz w:val="32"/>
          <w:szCs w:val="32"/>
          <w:lang w:eastAsia="zh-CN"/>
        </w:rPr>
        <w:t>制定</w:t>
      </w:r>
      <w:r>
        <w:rPr>
          <w:rFonts w:hint="eastAsia" w:ascii="仿宋_GB2312" w:hAnsi="仿宋_GB2312" w:eastAsia="仿宋_GB2312" w:cs="仿宋_GB2312"/>
          <w:b w:val="0"/>
          <w:bCs w:val="0"/>
          <w:sz w:val="32"/>
          <w:szCs w:val="32"/>
        </w:rPr>
        <w:t>党建和业务</w:t>
      </w:r>
      <w:r>
        <w:rPr>
          <w:rFonts w:hint="eastAsia" w:ascii="仿宋_GB2312" w:hAnsi="仿宋_GB2312" w:eastAsia="仿宋_GB2312" w:cs="仿宋_GB2312"/>
          <w:b w:val="0"/>
          <w:bCs w:val="0"/>
          <w:sz w:val="32"/>
          <w:szCs w:val="32"/>
          <w:lang w:eastAsia="zh-CN"/>
        </w:rPr>
        <w:t>工作“</w:t>
      </w:r>
      <w:r>
        <w:rPr>
          <w:rFonts w:hint="eastAsia" w:ascii="仿宋_GB2312" w:hAnsi="仿宋_GB2312" w:eastAsia="仿宋_GB2312" w:cs="仿宋_GB2312"/>
          <w:b w:val="0"/>
          <w:bCs w:val="0"/>
          <w:sz w:val="32"/>
          <w:szCs w:val="32"/>
          <w:highlight w:val="none"/>
        </w:rPr>
        <w:t>同</w:t>
      </w:r>
      <w:r>
        <w:rPr>
          <w:rFonts w:hint="eastAsia" w:ascii="仿宋_GB2312" w:hAnsi="仿宋_GB2312" w:eastAsia="仿宋_GB2312" w:cs="仿宋_GB2312"/>
          <w:b w:val="0"/>
          <w:bCs w:val="0"/>
          <w:sz w:val="32"/>
          <w:szCs w:val="32"/>
          <w:highlight w:val="none"/>
          <w:lang w:eastAsia="zh-CN"/>
        </w:rPr>
        <w:t>谋划</w:t>
      </w:r>
      <w:r>
        <w:rPr>
          <w:rFonts w:hint="eastAsia" w:ascii="仿宋_GB2312" w:hAnsi="仿宋_GB2312" w:eastAsia="仿宋_GB2312" w:cs="仿宋_GB2312"/>
          <w:b w:val="0"/>
          <w:bCs w:val="0"/>
          <w:sz w:val="32"/>
          <w:szCs w:val="32"/>
        </w:rPr>
        <w:t>、同部署、</w:t>
      </w:r>
      <w:r>
        <w:rPr>
          <w:rFonts w:hint="eastAsia" w:ascii="仿宋_GB2312" w:hAnsi="仿宋_GB2312" w:eastAsia="仿宋_GB2312" w:cs="仿宋_GB2312"/>
          <w:sz w:val="32"/>
          <w:szCs w:val="32"/>
        </w:rPr>
        <w:t>同推进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同考核</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四项工作运行机制。</w:t>
      </w:r>
      <w:r>
        <w:rPr>
          <w:rFonts w:hint="eastAsia" w:eastAsia="仿宋_GB2312" w:cs="Times New Roman"/>
          <w:color w:val="auto"/>
          <w:kern w:val="0"/>
          <w:sz w:val="32"/>
          <w:szCs w:val="32"/>
          <w:lang w:val="zh-CN"/>
        </w:rPr>
        <w:t>制定党支部抓机关党建责任清单和年度工作任务清单，党支部对照两个“清单”抓好工作任务落实。</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kern w:val="0"/>
          <w:sz w:val="32"/>
          <w:szCs w:val="32"/>
          <w:lang w:val="zh-CN"/>
        </w:rPr>
      </w:pPr>
      <w:r>
        <w:rPr>
          <w:rFonts w:hint="eastAsia" w:ascii="楷体_GB2312" w:hAnsi="楷体_GB2312" w:eastAsia="楷体_GB2312" w:cs="楷体_GB2312"/>
          <w:color w:val="auto"/>
          <w:kern w:val="0"/>
          <w:sz w:val="32"/>
          <w:szCs w:val="32"/>
          <w:lang w:val="zh-CN"/>
        </w:rPr>
        <w:t>三是以“效果同向”为本，找准党建和业务融合落点。</w:t>
      </w:r>
      <w:r>
        <w:rPr>
          <w:rFonts w:hint="eastAsia" w:eastAsia="仿宋_GB2312" w:cs="Times New Roman"/>
          <w:color w:val="auto"/>
          <w:kern w:val="0"/>
          <w:sz w:val="32"/>
          <w:szCs w:val="32"/>
          <w:lang w:val="zh-CN"/>
        </w:rPr>
        <w:t>让“红色电波”风传万里，特别是</w:t>
      </w:r>
      <w:r>
        <w:rPr>
          <w:rFonts w:hint="eastAsia" w:ascii="Times New Roman" w:hAnsi="Times New Roman" w:eastAsia="仿宋_GB2312" w:cs="Times New Roman"/>
          <w:color w:val="auto"/>
          <w:kern w:val="0"/>
          <w:sz w:val="32"/>
          <w:szCs w:val="32"/>
          <w:lang w:val="zh-CN"/>
        </w:rPr>
        <w:t>通过</w:t>
      </w:r>
      <w:r>
        <w:rPr>
          <w:rFonts w:hint="eastAsia" w:eastAsia="仿宋_GB2312" w:cs="Times New Roman"/>
          <w:color w:val="auto"/>
          <w:kern w:val="0"/>
          <w:sz w:val="32"/>
          <w:szCs w:val="32"/>
          <w:lang w:val="zh-CN"/>
        </w:rPr>
        <w:t>以联合主题党日活动“搭台”，发展经济“唱戏”，有力推进北京城市副中心高质量发展。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黑体" w:cs="Times New Roman"/>
          <w:color w:val="auto"/>
          <w:sz w:val="32"/>
          <w:szCs w:val="32"/>
          <w:lang w:val="zh-CN"/>
        </w:rPr>
      </w:pPr>
      <w:r>
        <w:rPr>
          <w:rFonts w:hint="eastAsia" w:ascii="Times New Roman" w:hAnsi="Times New Roman" w:eastAsia="黑体" w:cs="Times New Roman"/>
          <w:color w:val="auto"/>
          <w:sz w:val="32"/>
          <w:szCs w:val="32"/>
          <w:lang w:val="zh-CN"/>
        </w:rPr>
        <w:t>二</w:t>
      </w:r>
      <w:r>
        <w:rPr>
          <w:rFonts w:hint="default" w:ascii="Times New Roman" w:hAnsi="Times New Roman" w:eastAsia="黑体" w:cs="Times New Roman"/>
          <w:color w:val="auto"/>
          <w:sz w:val="32"/>
          <w:szCs w:val="32"/>
          <w:lang w:val="zh-CN"/>
        </w:rPr>
        <w:t>、经验启示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eastAsia="仿宋_GB2312" w:cs="Times New Roman"/>
          <w:color w:val="auto"/>
          <w:kern w:val="0"/>
          <w:sz w:val="32"/>
          <w:szCs w:val="32"/>
          <w:lang w:val="zh-CN"/>
        </w:rPr>
      </w:pPr>
      <w:r>
        <w:rPr>
          <w:rFonts w:hint="eastAsia" w:eastAsia="仿宋_GB2312" w:cs="Times New Roman"/>
          <w:color w:val="auto"/>
          <w:kern w:val="0"/>
          <w:sz w:val="32"/>
          <w:szCs w:val="32"/>
          <w:lang w:val="zh-CN"/>
        </w:rPr>
        <w:t>“红色电波”党建品牌</w:t>
      </w:r>
      <w:bookmarkStart w:id="0" w:name="_GoBack"/>
      <w:bookmarkEnd w:id="0"/>
      <w:r>
        <w:rPr>
          <w:rFonts w:hint="eastAsia" w:eastAsia="仿宋_GB2312" w:cs="Times New Roman"/>
          <w:color w:val="auto"/>
          <w:kern w:val="0"/>
          <w:sz w:val="32"/>
          <w:szCs w:val="32"/>
          <w:lang w:val="zh-CN"/>
        </w:rPr>
        <w:t>带给我们融合成效的思考和启发有三个方面：</w:t>
      </w:r>
    </w:p>
    <w:p>
      <w:pPr>
        <w:pStyle w:val="3"/>
        <w:keepNext w:val="0"/>
        <w:keepLines w:val="0"/>
        <w:pageBreakBefore w:val="0"/>
        <w:kinsoku/>
        <w:wordWrap/>
        <w:topLinePunct w:val="0"/>
        <w:autoSpaceDE/>
        <w:autoSpaceDN/>
        <w:bidi w:val="0"/>
        <w:spacing w:line="560" w:lineRule="exact"/>
        <w:textAlignment w:val="auto"/>
        <w:rPr>
          <w:rFonts w:hint="eastAsia" w:ascii="仿宋_GB2312" w:hAnsi="仿宋_GB2312" w:eastAsia="仿宋_GB2312" w:cs="仿宋_GB2312"/>
          <w:color w:val="auto"/>
          <w:kern w:val="0"/>
          <w:sz w:val="32"/>
          <w:szCs w:val="32"/>
          <w:lang w:val="en-US" w:eastAsia="zh-CN"/>
        </w:rPr>
      </w:pPr>
      <w:r>
        <w:rPr>
          <w:rFonts w:hint="eastAsia" w:eastAsia="仿宋_GB2312" w:cs="Times New Roman"/>
          <w:color w:val="auto"/>
          <w:kern w:val="0"/>
          <w:sz w:val="32"/>
          <w:szCs w:val="32"/>
          <w:lang w:val="en-US" w:eastAsia="zh-CN"/>
        </w:rPr>
        <w:t xml:space="preserve">   </w:t>
      </w:r>
      <w:r>
        <w:rPr>
          <w:rFonts w:hint="eastAsia" w:ascii="仿宋_GB2312" w:hAnsi="仿宋_GB2312" w:eastAsia="仿宋_GB2312" w:cs="仿宋_GB2312"/>
          <w:color w:val="auto"/>
          <w:kern w:val="0"/>
          <w:sz w:val="32"/>
          <w:szCs w:val="32"/>
          <w:lang w:val="en-US" w:eastAsia="zh-CN"/>
        </w:rPr>
        <w:t xml:space="preserve"> </w:t>
      </w:r>
      <w:r>
        <w:rPr>
          <w:rFonts w:hint="eastAsia" w:ascii="楷体_GB2312" w:hAnsi="楷体_GB2312" w:eastAsia="楷体_GB2312" w:cs="楷体_GB2312"/>
          <w:color w:val="auto"/>
          <w:kern w:val="0"/>
          <w:sz w:val="32"/>
          <w:szCs w:val="32"/>
          <w:lang w:val="en-US" w:eastAsia="zh-CN"/>
        </w:rPr>
        <w:t>（一）党建与业务深度融合是正确发展方向。</w:t>
      </w:r>
      <w:r>
        <w:rPr>
          <w:rFonts w:hint="eastAsia" w:ascii="仿宋_GB2312" w:hAnsi="仿宋_GB2312" w:eastAsia="仿宋_GB2312" w:cs="仿宋_GB2312"/>
          <w:color w:val="auto"/>
          <w:kern w:val="0"/>
          <w:sz w:val="32"/>
          <w:szCs w:val="32"/>
          <w:lang w:val="en-US" w:eastAsia="zh-CN"/>
        </w:rPr>
        <w:t>党建引领是核心，可以凝聚对党忠诚干事创业无穷的政治组织力量。发展经济是根本，成为党员干部施展才能展示抱负的着力点和舞台。党建业务融合是灵魂，是履职尽责实干兴邦为人民服务的必由之路。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spacing w:val="0"/>
          <w:sz w:val="32"/>
          <w:szCs w:val="32"/>
          <w:lang w:val="en-US" w:eastAsia="zh-CN"/>
        </w:rPr>
      </w:pPr>
      <w:r>
        <w:rPr>
          <w:rFonts w:hint="eastAsia" w:ascii="楷体_GB2312" w:hAnsi="楷体_GB2312" w:eastAsia="楷体_GB2312" w:cs="楷体_GB2312"/>
          <w:b w:val="0"/>
          <w:bCs/>
          <w:spacing w:val="0"/>
          <w:sz w:val="32"/>
          <w:szCs w:val="32"/>
          <w:lang w:val="en-US" w:eastAsia="zh-CN"/>
        </w:rPr>
        <w:t>（二）有效破解党建与业务“两张皮”问题。</w:t>
      </w:r>
      <w:r>
        <w:rPr>
          <w:rFonts w:hint="eastAsia" w:ascii="仿宋_GB2312" w:hAnsi="仿宋_GB2312" w:eastAsia="仿宋_GB2312" w:cs="仿宋_GB2312"/>
          <w:b w:val="0"/>
          <w:bCs/>
          <w:spacing w:val="0"/>
          <w:sz w:val="32"/>
          <w:szCs w:val="32"/>
          <w:lang w:val="en-US" w:eastAsia="zh-CN"/>
        </w:rPr>
        <w:t>党建与经信工作深度融合相互促进。将党建中党员先进性和党支部战斗堡垒作用体现在经信工作的攻坚克难上，创造一流业绩。</w:t>
      </w:r>
    </w:p>
    <w:p>
      <w:pPr>
        <w:ind w:firstLine="640" w:firstLineChars="200"/>
        <w:rPr>
          <w:rFonts w:hint="default"/>
          <w:lang w:val="en-US" w:eastAsia="zh-CN"/>
        </w:rPr>
      </w:pPr>
      <w:r>
        <w:rPr>
          <w:rFonts w:hint="eastAsia" w:ascii="楷体_GB2312" w:hAnsi="楷体_GB2312" w:eastAsia="楷体_GB2312" w:cs="楷体_GB2312"/>
          <w:sz w:val="32"/>
          <w:szCs w:val="32"/>
          <w:lang w:val="en-US" w:eastAsia="zh-CN"/>
        </w:rPr>
        <w:t>（三）有效解决党员干部精神面貌工作状态问题。</w:t>
      </w:r>
      <w:r>
        <w:rPr>
          <w:rFonts w:hint="eastAsia" w:ascii="仿宋_GB2312" w:hAnsi="仿宋_GB2312" w:eastAsia="仿宋_GB2312" w:cs="仿宋_GB2312"/>
          <w:sz w:val="32"/>
          <w:szCs w:val="32"/>
          <w:lang w:val="en-US" w:eastAsia="zh-CN"/>
        </w:rPr>
        <w:t>在身兼数职高效集成中彰显党员先进性。由于区经信局编制人员较少、任务重，特别是承担市级重点项目多，广大党员大都身兼数职，坚持科学统筹规划，注重沟通协调，守正创新。以党员先进性保证了各项工作圆满完成。</w:t>
      </w:r>
    </w:p>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Times New Roman (正文 CS 字体)">
    <w:altName w:val="DejaVu Sans"/>
    <w:panose1 w:val="00000000000000000000"/>
    <w:charset w:val="00"/>
    <w:family w:val="roman"/>
    <w:pitch w:val="default"/>
    <w:sig w:usb0="00000000" w:usb1="00000000" w:usb2="00000009" w:usb3="00000000" w:csb0="000001F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5E9A29"/>
    <w:multiLevelType w:val="singleLevel"/>
    <w:tmpl w:val="1A5E9A2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8FF7ADD2"/>
    <w:rsid w:val="759E9D45"/>
    <w:rsid w:val="8FF7ADD2"/>
    <w:rsid w:val="9FF60BC1"/>
    <w:rsid w:val="B6FE0193"/>
    <w:rsid w:val="BF7F01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overflowPunct w:val="0"/>
      <w:adjustRightInd w:val="0"/>
      <w:snapToGrid w:val="0"/>
      <w:spacing w:line="360" w:lineRule="auto"/>
      <w:ind w:firstLine="200" w:firstLineChars="200"/>
    </w:pPr>
    <w:rPr>
      <w:rFonts w:eastAsia="仿宋_GB2312"/>
      <w:kern w:val="0"/>
      <w:sz w:val="32"/>
      <w:szCs w:val="32"/>
      <w:lang w:val="zh-CN"/>
    </w:rPr>
  </w:style>
  <w:style w:type="paragraph" w:styleId="3">
    <w:name w:val="Body Text"/>
    <w:basedOn w:val="1"/>
    <w:next w:val="1"/>
    <w:qFormat/>
    <w:uiPriority w:val="0"/>
    <w:rPr>
      <w:rFonts w:cs="Times New Roman (正文 CS 字体)"/>
      <w:sz w:val="30"/>
      <w:szCs w:val="3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2025-08-23T04:17:00Z</dcterms:created>
  <dc:creator>a123</dc:creator>
  <cp:lastModifiedBy>a123</cp:lastModifiedBy>
  <dcterms:modified xsi:type="dcterms:W3CDTF">2025-10-23T15:13:16Z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